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A" w:rsidRPr="00F45E5E" w:rsidRDefault="008D10CA" w:rsidP="008D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8D10CA" w:rsidRPr="00F45E5E" w:rsidRDefault="008D10CA" w:rsidP="008D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8D10CA" w:rsidRPr="00A17ED3" w:rsidRDefault="008D10CA" w:rsidP="008D1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D10CA" w:rsidRDefault="008D10CA" w:rsidP="008D10C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D10CA" w:rsidRPr="00313E6E" w:rsidRDefault="008D10CA" w:rsidP="008D10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CB5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:rsidR="008D10CA" w:rsidRDefault="000B1130" w:rsidP="008D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</w:t>
      </w:r>
      <w:r w:rsidR="008D10CA" w:rsidRPr="00662633">
        <w:rPr>
          <w:rFonts w:ascii="Times New Roman" w:hAnsi="Times New Roman" w:cs="Times New Roman"/>
          <w:sz w:val="28"/>
          <w:szCs w:val="28"/>
        </w:rPr>
        <w:t>.2016</w:t>
      </w:r>
      <w:r w:rsidR="008D10CA"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D10CA" w:rsidTr="00B45BA0">
        <w:tc>
          <w:tcPr>
            <w:tcW w:w="4219" w:type="dxa"/>
          </w:tcPr>
          <w:p w:rsidR="008D10CA" w:rsidRPr="002866FD" w:rsidRDefault="008D10CA" w:rsidP="005D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пожарной безопасности 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Манилы» </w:t>
            </w:r>
            <w:proofErr w:type="spell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125FD0">
              <w:rPr>
                <w:rFonts w:ascii="Times New Roman" w:hAnsi="Times New Roman" w:cs="Times New Roman"/>
                <w:sz w:val="28"/>
                <w:szCs w:val="28"/>
              </w:rPr>
              <w:t>угрозе лесных пожаров</w:t>
            </w:r>
          </w:p>
        </w:tc>
      </w:tr>
    </w:tbl>
    <w:p w:rsidR="008D10CA" w:rsidRPr="00662633" w:rsidRDefault="008D10CA" w:rsidP="008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0CA" w:rsidRDefault="008D10CA" w:rsidP="008D1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7" w:rsidRPr="009A4A00" w:rsidRDefault="00C00187" w:rsidP="00C00187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Руководствуясь Лесным кодексом Российской Федерации от 04.12.2006 № 200-фз, Федеральным законом от 21.12.1994 №69-фз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00187" w:rsidRPr="009A4A00" w:rsidRDefault="00C00187" w:rsidP="00C00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C00187" w:rsidRDefault="00C00187" w:rsidP="008D1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962" w:rsidRDefault="00125FD0" w:rsidP="00125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паспорт пожарн</w:t>
      </w:r>
      <w:r w:rsidR="00C0018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87">
        <w:rPr>
          <w:rFonts w:ascii="Times New Roman" w:hAnsi="Times New Roman" w:cs="Times New Roman"/>
          <w:sz w:val="28"/>
          <w:szCs w:val="28"/>
        </w:rPr>
        <w:t>безопасности 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>, подверженного угрозе лесных пожаров на 2016 год согласно приложению 1.</w:t>
      </w:r>
    </w:p>
    <w:p w:rsidR="00125FD0" w:rsidRDefault="00125FD0" w:rsidP="00125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C00187">
        <w:rPr>
          <w:rFonts w:ascii="Times New Roman" w:hAnsi="Times New Roman" w:cs="Times New Roman"/>
          <w:sz w:val="28"/>
          <w:szCs w:val="28"/>
        </w:rPr>
        <w:t>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C0018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25FD0" w:rsidRDefault="00125FD0" w:rsidP="00125FD0">
      <w:pPr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rPr>
          <w:rFonts w:ascii="Times New Roman" w:hAnsi="Times New Roman" w:cs="Times New Roman"/>
          <w:sz w:val="28"/>
          <w:szCs w:val="28"/>
        </w:rPr>
      </w:pPr>
    </w:p>
    <w:p w:rsidR="00C00187" w:rsidRDefault="00125FD0" w:rsidP="00C00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01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5FD0" w:rsidRDefault="00C00187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Л. М. Линков</w:t>
      </w: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5068">
        <w:rPr>
          <w:rFonts w:ascii="Times New Roman" w:hAnsi="Times New Roman" w:cs="Times New Roman"/>
        </w:rPr>
        <w:t>05.04.2016 № 24</w:t>
      </w:r>
      <w:bookmarkStart w:id="0" w:name="_GoBack"/>
      <w:bookmarkEnd w:id="0"/>
    </w:p>
    <w:p w:rsidR="000B1130" w:rsidRP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БЕЗОПАСНОСТИ СЕЛЬСКОГО ПОСЕЛЕНИЯ 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МАНИЛЫ» ПЕНЖИНСКОГО </w:t>
      </w:r>
      <w:proofErr w:type="gramStart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РАЙОНА КАМЧАТСКОГО КРАЯ,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ПОДВЕРЖЕНОГО УГРОЗЕ ЛЕСНЫХ ПОЖАРОВ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4108"/>
      </w:tblGrid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 поселение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«село Манилы»</w:t>
            </w: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463"/>
        <w:gridCol w:w="2190"/>
      </w:tblGrid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4 413,1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границы населённого пункта с лесным участком, км.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домов отдыха, пансионатов, детских лагерей и других объектов, расположенных в лесном массиве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(участке) на прилегающей территории, ед.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сил и средств подразделений пожарной охраны, </w:t>
      </w: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 к тушению пожара в населенном пункте</w:t>
      </w: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0B1130" w:rsidRPr="000B1130" w:rsidTr="00B45BA0">
        <w:trPr>
          <w:trHeight w:val="894"/>
        </w:trPr>
        <w:tc>
          <w:tcPr>
            <w:tcW w:w="959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подразделения,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населенного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пункта,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прибытия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месту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расчёте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резерве</w:t>
            </w:r>
            <w:proofErr w:type="gramEnd"/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(вид/кол-во)</w:t>
            </w:r>
          </w:p>
        </w:tc>
        <w:tc>
          <w:tcPr>
            <w:tcW w:w="2835" w:type="dxa"/>
            <w:gridSpan w:val="2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личного состава (чел.)</w:t>
            </w:r>
          </w:p>
        </w:tc>
      </w:tr>
      <w:tr w:rsidR="000B1130" w:rsidRPr="000B1130" w:rsidTr="00B45BA0">
        <w:trPr>
          <w:trHeight w:val="1166"/>
        </w:trPr>
        <w:tc>
          <w:tcPr>
            <w:tcW w:w="959" w:type="dxa"/>
            <w:vMerge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карауле </w:t>
            </w:r>
          </w:p>
        </w:tc>
      </w:tr>
      <w:tr w:rsidR="000B1130" w:rsidRPr="000B1130" w:rsidTr="00B45BA0">
        <w:tc>
          <w:tcPr>
            <w:tcW w:w="10173" w:type="dxa"/>
            <w:gridSpan w:val="8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B1130" w:rsidRPr="000B1130" w:rsidTr="00B45BA0">
        <w:tc>
          <w:tcPr>
            <w:tcW w:w="9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Пожарный</w:t>
            </w:r>
            <w:r w:rsidRPr="000B1130">
              <w:rPr>
                <w:rFonts w:ascii="Times New Roman" w:eastAsia="Times New Roman" w:hAnsi="Times New Roman" w:cs="Times New Roman"/>
              </w:rPr>
              <w:t xml:space="preserve"> пост</w:t>
            </w:r>
            <w:r w:rsidRPr="000B1130">
              <w:rPr>
                <w:rFonts w:ascii="Times New Roman" w:eastAsia="Times New Roman" w:hAnsi="Times New Roman" w:cs="Times New Roman"/>
              </w:rPr>
              <w:t xml:space="preserve"> с. Манилы</w:t>
            </w:r>
          </w:p>
        </w:tc>
        <w:tc>
          <w:tcPr>
            <w:tcW w:w="992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992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0B1130" w:rsidRPr="000B1130" w:rsidRDefault="000B1130" w:rsidP="000B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АЦ-40 Урал</w:t>
            </w:r>
          </w:p>
        </w:tc>
        <w:tc>
          <w:tcPr>
            <w:tcW w:w="1560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АЦ-40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Краз</w:t>
            </w:r>
            <w:proofErr w:type="spellEnd"/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</w:tc>
      </w:tr>
      <w:tr w:rsidR="000B1130" w:rsidRPr="000B1130" w:rsidTr="00B45BA0">
        <w:tc>
          <w:tcPr>
            <w:tcW w:w="9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30" w:rsidRPr="000B1130" w:rsidTr="00B45BA0">
        <w:tc>
          <w:tcPr>
            <w:tcW w:w="9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30" w:rsidRPr="000B1130" w:rsidTr="00B45BA0">
        <w:tc>
          <w:tcPr>
            <w:tcW w:w="10173" w:type="dxa"/>
            <w:gridSpan w:val="8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а также организации, привлекаемые в соответствии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расписанием выезда и планом привлечения сил и средств</w:t>
            </w:r>
          </w:p>
        </w:tc>
      </w:tr>
      <w:tr w:rsidR="000B1130" w:rsidRPr="000B1130" w:rsidTr="00111391">
        <w:tc>
          <w:tcPr>
            <w:tcW w:w="10173" w:type="dxa"/>
            <w:gridSpan w:val="8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КГКУ «ЦОД» по ГО и ЧС и ПБ с. Манилы</w:t>
            </w:r>
          </w:p>
        </w:tc>
      </w:tr>
      <w:tr w:rsidR="000B1130" w:rsidRPr="000B1130" w:rsidTr="00B45BA0">
        <w:tc>
          <w:tcPr>
            <w:tcW w:w="9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30" w:rsidRPr="000B1130" w:rsidTr="00B45BA0">
        <w:tc>
          <w:tcPr>
            <w:tcW w:w="9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и критерии готовности населённого пункта 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к климатическому сроку начала пожароопасного сезона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799"/>
      </w:tblGrid>
      <w:tr w:rsidR="000B1130" w:rsidRPr="000B1130" w:rsidTr="00B45BA0">
        <w:trPr>
          <w:tblHeader/>
        </w:trPr>
        <w:tc>
          <w:tcPr>
            <w:tcW w:w="675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130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663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Критерий готовности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имеется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/отсутствует)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Противопожарный разрыв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установленной ширины на всей протяжённости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границы населённого пункта с лесным участком 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A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границы населённого пункта с лесным участком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Имеется 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Естественные и искусственные водоемы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наружного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противопожарного водоснабжения (пожарные гидранты, реки, озера, пруды, бассейны, градирни и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), отвечающие установленным требованиям пожарной безопасности, расположенные в пределах 500 м от любого строения населенного пункта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Подъезды по дорогам с твердым покрытием к 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источникам противопожарного водоснабжения, жилым зданиям и прочим строениям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A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Пожарные гидранты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Указатели пожарных гидрантов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Добровольное пожарное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формирование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спецмаски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краги, топоры, лопаты багры и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ранцевые огнетушители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1130">
              <w:rPr>
                <w:rFonts w:ascii="Times New Roman" w:eastAsia="Times New Roman" w:hAnsi="Times New Roman" w:cs="Courier New"/>
                <w:b/>
                <w:sz w:val="26"/>
                <w:szCs w:val="26"/>
              </w:rPr>
              <w:t>к пожароопасному сезону</w:t>
            </w: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13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ГОТОВ</w:t>
            </w: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/ </w:t>
            </w:r>
            <w:r w:rsidRPr="000B1130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НЕ ГОТОВ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летнему пожароопасному сезону*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0B1130">
        <w:rPr>
          <w:rFonts w:ascii="Times New Roman" w:eastAsia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0B1130">
        <w:rPr>
          <w:rFonts w:ascii="Times New Roman" w:eastAsia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0B1130" w:rsidRPr="000B1130" w:rsidRDefault="000B1130" w:rsidP="000B1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1130" w:rsidRPr="00125FD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B1130" w:rsidRPr="00125FD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660"/>
    <w:multiLevelType w:val="hybridMultilevel"/>
    <w:tmpl w:val="CE9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48"/>
    <w:rsid w:val="000B1130"/>
    <w:rsid w:val="00125FD0"/>
    <w:rsid w:val="00197014"/>
    <w:rsid w:val="00571BF9"/>
    <w:rsid w:val="005D24A3"/>
    <w:rsid w:val="00736A24"/>
    <w:rsid w:val="00741962"/>
    <w:rsid w:val="008D10CA"/>
    <w:rsid w:val="00995348"/>
    <w:rsid w:val="00C00187"/>
    <w:rsid w:val="00C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2016-04-06T05:17:00Z</cp:lastPrinted>
  <dcterms:created xsi:type="dcterms:W3CDTF">2016-04-05T21:32:00Z</dcterms:created>
  <dcterms:modified xsi:type="dcterms:W3CDTF">2016-04-06T05:20:00Z</dcterms:modified>
</cp:coreProperties>
</file>